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6" w:rsidRPr="0083301C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bookmarkStart w:id="0" w:name="_GoBack"/>
      <w:bookmarkEnd w:id="0"/>
      <w:r w:rsidRPr="0083301C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83301C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83301C" w:rsidRDefault="0083301C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83301C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La</w:t>
      </w:r>
      <w:r w:rsidR="00D36E56" w:rsidRPr="00D1564D">
        <w:rPr>
          <w:rFonts w:cs="Times New Roman"/>
        </w:rPr>
        <w:t xml:space="preserve"> mirada de los otros. Su análisis crítico.</w:t>
      </w:r>
    </w:p>
    <w:p w:rsidR="002E3CC4" w:rsidRDefault="002E3CC4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3CC4" w:rsidRPr="00D1564D" w:rsidRDefault="002E3CC4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lastRenderedPageBreak/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Desempeño</w:t>
      </w:r>
      <w:r w:rsidR="00D36E56" w:rsidRPr="00D1564D">
        <w:rPr>
          <w:rFonts w:cs="Times New Roman"/>
        </w:rPr>
        <w:t xml:space="preserve"> deportivo, gimnástico, acuático, expresivo y/o de la vida cotidiana.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>je: corporeidad y sociomotricidad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actividades campamentiles,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</w:p>
    <w:p w:rsidR="00A651B1" w:rsidRPr="0083301C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83301C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Editorial</w:t>
      </w:r>
      <w:r w:rsidR="0083301C">
        <w:rPr>
          <w:rFonts w:cs="Times New Roman"/>
        </w:rPr>
        <w:t xml:space="preserve"> Stadium de Hockey sobre césped, Voleibol, Handball </w:t>
      </w:r>
      <w:r w:rsidRPr="00D1564D">
        <w:rPr>
          <w:rFonts w:cs="Times New Roman"/>
        </w:rPr>
        <w:t>y Atletismo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Default="0083301C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C4" w:rsidRDefault="002E3CC4" w:rsidP="0083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C4" w:rsidRDefault="002E3CC4" w:rsidP="0083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01C" w:rsidRPr="0083301C" w:rsidRDefault="00E748A1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PROGRAMA EDUCACION FISICA 2017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3301C">
        <w:rPr>
          <w:rFonts w:cs="Times New Roman"/>
          <w:b/>
          <w:sz w:val="24"/>
          <w:szCs w:val="24"/>
          <w:u w:val="single"/>
        </w:rPr>
        <w:t>3° Y 4° ”B” AÑO SECUNDARIO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CAROLINA BOGGIO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1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PREPARACION FISICA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MOTORAS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CONDICIONALES</w:t>
      </w:r>
    </w:p>
    <w:p w:rsidR="00A64E91" w:rsidRDefault="00A64E91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4E91" w:rsidRPr="0083301C" w:rsidRDefault="00A64E91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4E91">
        <w:rPr>
          <w:rFonts w:cs="Times New Roman"/>
          <w:b/>
          <w:sz w:val="24"/>
          <w:szCs w:val="24"/>
        </w:rPr>
        <w:t>UNIDAD 2</w:t>
      </w:r>
      <w:r>
        <w:rPr>
          <w:rFonts w:cs="Times New Roman"/>
          <w:sz w:val="24"/>
          <w:szCs w:val="24"/>
        </w:rPr>
        <w:t xml:space="preserve">: </w:t>
      </w:r>
      <w:r w:rsidRPr="00A64E91">
        <w:rPr>
          <w:rFonts w:cs="Times New Roman"/>
          <w:sz w:val="24"/>
          <w:szCs w:val="24"/>
          <w:u w:val="single"/>
        </w:rPr>
        <w:t>ATLETISMO</w:t>
      </w:r>
    </w:p>
    <w:p w:rsidR="00A64E91" w:rsidRPr="0083301C" w:rsidRDefault="00A64E91" w:rsidP="00A64E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AERÓBICA (1200 mts)</w:t>
      </w:r>
    </w:p>
    <w:p w:rsidR="00A64E91" w:rsidRPr="0083301C" w:rsidRDefault="00A64E91" w:rsidP="00A64E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ANAERÓBICA (Velocidas 50 mts) PARTIDA BAJA</w:t>
      </w:r>
    </w:p>
    <w:p w:rsidR="00A64E91" w:rsidRPr="0083301C" w:rsidRDefault="00A64E91" w:rsidP="00A64E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LANZAMIENTO BOCHA</w:t>
      </w:r>
    </w:p>
    <w:p w:rsidR="0083301C" w:rsidRPr="0083301C" w:rsidRDefault="00A64E91" w:rsidP="00A64E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POSTAS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A64E91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3</w:t>
      </w:r>
      <w:r w:rsidR="0083301C" w:rsidRPr="0083301C">
        <w:rPr>
          <w:rFonts w:cs="Times New Roman"/>
          <w:sz w:val="24"/>
          <w:szCs w:val="24"/>
        </w:rPr>
        <w:t xml:space="preserve">: </w:t>
      </w:r>
      <w:r w:rsidR="0083301C" w:rsidRPr="0083301C">
        <w:rPr>
          <w:rFonts w:cs="Times New Roman"/>
          <w:sz w:val="24"/>
          <w:szCs w:val="24"/>
          <w:u w:val="single"/>
        </w:rPr>
        <w:t>HANDBOL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*PASE SOBRE HOMBRO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*SISTEMAS DEFENSIVOS Y OFENSIVOS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*TIRO SUSPENDIDO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A64E91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4</w:t>
      </w:r>
      <w:r w:rsidR="0083301C" w:rsidRPr="0083301C">
        <w:rPr>
          <w:rFonts w:cs="Times New Roman"/>
          <w:sz w:val="24"/>
          <w:szCs w:val="24"/>
        </w:rPr>
        <w:t xml:space="preserve">: </w:t>
      </w:r>
      <w:r w:rsidR="0083301C" w:rsidRPr="0083301C">
        <w:rPr>
          <w:rFonts w:cs="Times New Roman"/>
          <w:sz w:val="24"/>
          <w:szCs w:val="24"/>
          <w:u w:val="single"/>
        </w:rPr>
        <w:t>HOCKEY SOBRE CESPED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*GESTOS DE DESPIDO (PUSH, BARRIDA, PEGADA)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*RECEPCION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*DRIBLING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*SITUACION DE SUPERIORIDAD E INFERIORIDAD NUMERICA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A64E91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5</w:t>
      </w:r>
      <w:r w:rsidR="0083301C" w:rsidRPr="0083301C">
        <w:rPr>
          <w:rFonts w:cs="Times New Roman"/>
          <w:sz w:val="24"/>
          <w:szCs w:val="24"/>
        </w:rPr>
        <w:t xml:space="preserve">: </w:t>
      </w:r>
      <w:r w:rsidR="0083301C" w:rsidRPr="0083301C">
        <w:rPr>
          <w:rFonts w:cs="Times New Roman"/>
          <w:sz w:val="24"/>
          <w:szCs w:val="24"/>
          <w:u w:val="single"/>
        </w:rPr>
        <w:t>VOLEIBOL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ALTAS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BAJAS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*SAQUE DE ABAJO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  <w:u w:val="single"/>
        </w:rPr>
        <w:t>TRABAJOS PRACTICOS Y EVALUACIONES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*1° TRIM: EVALUACION PREPARACION FÍSICA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*2° TRIM: TRABAJO EN GRUPO DE INVESTIGACION (TEMAS VARIOS)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*3° TRIM: EVALUACION DE LOS 3 DEPORTES DE CONJUNTO</w:t>
      </w:r>
    </w:p>
    <w:p w:rsidR="00A651B1" w:rsidRDefault="00A651B1" w:rsidP="00D1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1B1" w:rsidSect="002E3CC4">
      <w:headerReference w:type="default" r:id="rId7"/>
      <w:footerReference w:type="default" r:id="rId8"/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8B" w:rsidRDefault="00572A8B" w:rsidP="00A651B1">
      <w:pPr>
        <w:spacing w:after="0" w:line="240" w:lineRule="auto"/>
      </w:pPr>
      <w:r>
        <w:separator/>
      </w:r>
    </w:p>
  </w:endnote>
  <w:endnote w:type="continuationSeparator" w:id="1">
    <w:p w:rsidR="00572A8B" w:rsidRDefault="00572A8B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1D" w:rsidRPr="00502D1D" w:rsidRDefault="00502D1D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 w:rsidRPr="00502D1D">
      <w:rPr>
        <w:rFonts w:ascii="Comic Sans MS" w:eastAsiaTheme="majorEastAsia" w:hAnsi="Comic Sans MS" w:cstheme="majorBidi"/>
        <w:sz w:val="18"/>
        <w:szCs w:val="18"/>
      </w:rPr>
      <w:t>CAROLINA A. BOGGIO</w:t>
    </w:r>
    <w:r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="008E2919" w:rsidRPr="008E2919">
      <w:rPr>
        <w:rFonts w:ascii="Comic Sans MS" w:eastAsiaTheme="minorEastAsia" w:hAnsi="Comic Sans MS"/>
        <w:sz w:val="18"/>
        <w:szCs w:val="18"/>
      </w:rPr>
      <w:fldChar w:fldCharType="begin"/>
    </w:r>
    <w:r w:rsidRPr="00502D1D">
      <w:rPr>
        <w:rFonts w:ascii="Comic Sans MS" w:hAnsi="Comic Sans MS"/>
        <w:sz w:val="18"/>
        <w:szCs w:val="18"/>
      </w:rPr>
      <w:instrText>PAGE   \* MERGEFORMAT</w:instrText>
    </w:r>
    <w:r w:rsidR="008E2919" w:rsidRPr="008E2919">
      <w:rPr>
        <w:rFonts w:ascii="Comic Sans MS" w:eastAsiaTheme="minorEastAsia" w:hAnsi="Comic Sans MS"/>
        <w:sz w:val="18"/>
        <w:szCs w:val="18"/>
      </w:rPr>
      <w:fldChar w:fldCharType="separate"/>
    </w:r>
    <w:r w:rsidR="00CA5757" w:rsidRPr="00CA5757">
      <w:rPr>
        <w:rFonts w:ascii="Comic Sans MS" w:eastAsiaTheme="majorEastAsia" w:hAnsi="Comic Sans MS" w:cstheme="majorBidi"/>
        <w:noProof/>
        <w:sz w:val="18"/>
        <w:szCs w:val="18"/>
        <w:lang w:val="es-ES"/>
      </w:rPr>
      <w:t>1</w:t>
    </w:r>
    <w:r w:rsidR="008E2919"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8B" w:rsidRDefault="00572A8B" w:rsidP="00A651B1">
      <w:pPr>
        <w:spacing w:after="0" w:line="240" w:lineRule="auto"/>
      </w:pPr>
      <w:r>
        <w:separator/>
      </w:r>
    </w:p>
  </w:footnote>
  <w:footnote w:type="continuationSeparator" w:id="1">
    <w:p w:rsidR="00572A8B" w:rsidRDefault="00572A8B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1" w:rsidRPr="00502D1D" w:rsidRDefault="00A651B1" w:rsidP="00A64E91">
    <w:pPr>
      <w:pStyle w:val="Encabezado"/>
      <w:jc w:val="center"/>
      <w:rPr>
        <w:rFonts w:ascii="Comic Sans MS" w:hAnsi="Comic Sans MS"/>
        <w:color w:val="FF0000"/>
      </w:rPr>
    </w:pPr>
    <w:r w:rsidRPr="00502D1D">
      <w:rPr>
        <w:rFonts w:ascii="Comic Sans MS" w:hAnsi="Comic Sans MS"/>
        <w:color w:val="FF0000"/>
      </w:rPr>
      <w:t>COLEGIO SAN LADISLAO – 3° Y 4° AÑO “B” EDUCACIÓN SECUNDARIA</w:t>
    </w:r>
    <w:r w:rsidR="00A64E91">
      <w:rPr>
        <w:rFonts w:ascii="Comic Sans MS" w:hAnsi="Comic Sans MS"/>
        <w:color w:val="FF0000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E56"/>
    <w:rsid w:val="001C0400"/>
    <w:rsid w:val="002207C5"/>
    <w:rsid w:val="002E3CC4"/>
    <w:rsid w:val="00502D1D"/>
    <w:rsid w:val="00572A8B"/>
    <w:rsid w:val="005B4A10"/>
    <w:rsid w:val="005E36BB"/>
    <w:rsid w:val="00607153"/>
    <w:rsid w:val="00653A17"/>
    <w:rsid w:val="007D3C83"/>
    <w:rsid w:val="0083301C"/>
    <w:rsid w:val="00883270"/>
    <w:rsid w:val="008E2919"/>
    <w:rsid w:val="00A64E91"/>
    <w:rsid w:val="00A651B1"/>
    <w:rsid w:val="00AA13C4"/>
    <w:rsid w:val="00AC3AD3"/>
    <w:rsid w:val="00BB7BF2"/>
    <w:rsid w:val="00CA5757"/>
    <w:rsid w:val="00CD7A99"/>
    <w:rsid w:val="00D1564D"/>
    <w:rsid w:val="00D34942"/>
    <w:rsid w:val="00D36E56"/>
    <w:rsid w:val="00D94F6D"/>
    <w:rsid w:val="00DA26FE"/>
    <w:rsid w:val="00E748A1"/>
    <w:rsid w:val="00FE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4209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SECUNDARIA</cp:lastModifiedBy>
  <cp:revision>2</cp:revision>
  <cp:lastPrinted>2017-04-20T10:53:00Z</cp:lastPrinted>
  <dcterms:created xsi:type="dcterms:W3CDTF">2017-04-21T14:54:00Z</dcterms:created>
  <dcterms:modified xsi:type="dcterms:W3CDTF">2017-04-21T14:54:00Z</dcterms:modified>
</cp:coreProperties>
</file>